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326934" w:rsidRDefault="00326934">
      <w:pPr>
        <w:rPr>
          <w:b/>
        </w:rPr>
      </w:pPr>
      <w:bookmarkStart w:id="0" w:name="_GoBack"/>
      <w:r w:rsidRPr="00326934">
        <w:rPr>
          <w:b/>
        </w:rPr>
        <w:t>DAD: Board Resolution</w:t>
      </w:r>
    </w:p>
    <w:bookmarkEnd w:id="0"/>
    <w:p w:rsidR="00326934" w:rsidRDefault="00326934">
      <w:r>
        <w:t xml:space="preserve">On 9 Mar 2017, </w:t>
      </w:r>
      <w:r w:rsidRPr="00326934">
        <w:t>Da Nang Education Developme</w:t>
      </w:r>
      <w:r>
        <w:t>n</w:t>
      </w:r>
      <w:r w:rsidRPr="00326934">
        <w:t>t &amp; Investment JSC</w:t>
      </w:r>
      <w:r>
        <w:t xml:space="preserve"> announced Board Resolution as follows:</w:t>
      </w:r>
    </w:p>
    <w:p w:rsidR="00326934" w:rsidRDefault="00326934" w:rsidP="00326934">
      <w:pPr>
        <w:pStyle w:val="ListParagraph"/>
        <w:numPr>
          <w:ilvl w:val="0"/>
          <w:numId w:val="1"/>
        </w:numPr>
      </w:pPr>
      <w:r>
        <w:t>Hold Annual General Meeting of shareholders of 2017:</w:t>
      </w:r>
    </w:p>
    <w:p w:rsidR="00326934" w:rsidRDefault="00326934" w:rsidP="00326934">
      <w:pPr>
        <w:pStyle w:val="ListParagraph"/>
      </w:pPr>
      <w:r>
        <w:t>+ Expected time to hold the meeting: 26 Apr 2017</w:t>
      </w:r>
    </w:p>
    <w:p w:rsidR="00326934" w:rsidRDefault="00326934" w:rsidP="00326934">
      <w:pPr>
        <w:pStyle w:val="ListParagraph"/>
      </w:pPr>
      <w:r>
        <w:t xml:space="preserve">+ The place to hold the meeting: The Company’s Hall, 145 Le </w:t>
      </w:r>
      <w:proofErr w:type="spellStart"/>
      <w:r>
        <w:t>Loi</w:t>
      </w:r>
      <w:proofErr w:type="spellEnd"/>
      <w:r>
        <w:t xml:space="preserve">, </w:t>
      </w:r>
      <w:proofErr w:type="spellStart"/>
      <w:r>
        <w:t>Danang</w:t>
      </w:r>
      <w:proofErr w:type="spellEnd"/>
      <w:r>
        <w:t xml:space="preserve"> City</w:t>
      </w:r>
    </w:p>
    <w:p w:rsidR="00326934" w:rsidRDefault="00326934" w:rsidP="00326934">
      <w:pPr>
        <w:pStyle w:val="ListParagraph"/>
        <w:numPr>
          <w:ilvl w:val="0"/>
          <w:numId w:val="1"/>
        </w:numPr>
      </w:pPr>
      <w:r>
        <w:t xml:space="preserve">Assign General Manager of </w:t>
      </w:r>
      <w:r w:rsidRPr="00326934">
        <w:t>Da Nang Education Developme</w:t>
      </w:r>
      <w:r>
        <w:t>n</w:t>
      </w:r>
      <w:r w:rsidRPr="00326934">
        <w:t>t &amp; Investment</w:t>
      </w:r>
      <w:r>
        <w:t xml:space="preserve"> to implement this resolution. </w:t>
      </w:r>
    </w:p>
    <w:sectPr w:rsidR="00326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D2102"/>
    <w:multiLevelType w:val="hybridMultilevel"/>
    <w:tmpl w:val="EEE0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34"/>
    <w:rsid w:val="00326934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02EFF-DE71-419B-8D5E-5F2FD80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2017-03-10T07:28:00Z</dcterms:created>
  <dcterms:modified xsi:type="dcterms:W3CDTF">2017-03-10T07:32:00Z</dcterms:modified>
</cp:coreProperties>
</file>